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10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/>
        <w:snapToGrid/>
        <w:spacing w:line="240" w:lineRule="auto"/>
        <w:ind w:firstLine="0" w:firstLineChars="0"/>
        <w:jc w:val="left"/>
        <w:outlineLvl w:val="0"/>
        <w:rPr>
          <w:rFonts w:hint="eastAsia" w:ascii="方正小标宋_GBK" w:hAnsi="方正小标宋_GBK" w:eastAsia="黑体" w:cs="方正小标宋_GBK"/>
          <w:color w:val="auto"/>
          <w:sz w:val="44"/>
          <w:szCs w:val="44"/>
          <w:highlight w:val="none"/>
          <w:u w:val="none" w:color="auto"/>
          <w:lang w:val="en-US" w:eastAsia="zh-CN" w:bidi="ar"/>
        </w:rPr>
      </w:pPr>
      <w:bookmarkStart w:id="1" w:name="_GoBack"/>
      <w:bookmarkEnd w:id="1"/>
      <w:bookmarkStart w:id="0" w:name="_Toc1900648783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 w:bidi="ar"/>
        </w:rPr>
        <w:t>1</w:t>
      </w:r>
      <w:bookmarkEnd w:id="0"/>
    </w:p>
    <w:p w14:paraId="4652306C">
      <w:pPr>
        <w:keepNext/>
        <w:keepLines/>
        <w:widowControl w:val="0"/>
        <w:adjustRightInd w:val="0"/>
        <w:snapToGrid w:val="0"/>
        <w:spacing w:line="579" w:lineRule="exact"/>
        <w:ind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u w:val="none" w:color="auto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u w:val="none" w:color="auto"/>
          <w:lang w:val="en-US" w:eastAsia="zh-CN" w:bidi="ar"/>
        </w:rPr>
        <w:t>购置办公用房自用承诺书</w:t>
      </w:r>
    </w:p>
    <w:p w14:paraId="6F7984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1"/>
          <w:szCs w:val="22"/>
          <w:highlight w:val="none"/>
          <w:u w:val="none" w:color="auto"/>
          <w:lang w:bidi="ar-SA"/>
        </w:rPr>
      </w:pPr>
    </w:p>
    <w:p w14:paraId="5797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本单位承诺获得支持的产业用房（地址：），在获得支持期间及支持款项拨付完毕后五年内均不得对外租售。如违反承诺，本单位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rtl w:val="0"/>
          <w:lang w:val="zh-CN" w:eastAsia="zh-CN" w:bidi="ar-SA"/>
        </w:rPr>
        <w:t>及相关责任人员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自愿退回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rtl w:val="0"/>
          <w:lang w:val="zh-CN" w:eastAsia="zh-CN" w:bidi="ar-SA"/>
        </w:rPr>
        <w:t>获得的支持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资金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rtl w:val="0"/>
          <w:lang w:val="zh-CN" w:eastAsia="zh-CN" w:bidi="ar-SA"/>
        </w:rPr>
        <w:t>并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承担相关法律责任。</w:t>
      </w:r>
    </w:p>
    <w:p w14:paraId="3844ED9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textAlignment w:val="auto"/>
        <w:rPr>
          <w:rFonts w:hint="eastAsia" w:ascii="Calibri" w:hAnsi="Calibri" w:eastAsia="宋体" w:cs="Times New Roman"/>
          <w:color w:val="auto"/>
          <w:sz w:val="21"/>
          <w:szCs w:val="22"/>
          <w:highlight w:val="none"/>
          <w:u w:val="none" w:color="auto"/>
          <w:lang w:val="en-US" w:eastAsia="zh-CN" w:bidi="ar-SA"/>
        </w:rPr>
      </w:pPr>
    </w:p>
    <w:p w14:paraId="51C982CE">
      <w:pPr>
        <w:keepNext/>
        <w:keepLines/>
        <w:widowControl w:val="0"/>
        <w:spacing w:before="240" w:line="240" w:lineRule="auto"/>
        <w:ind w:firstLine="420" w:firstLineChars="200"/>
        <w:jc w:val="both"/>
        <w:outlineLvl w:val="9"/>
        <w:rPr>
          <w:rFonts w:hint="eastAsia" w:ascii="Cambria" w:hAnsi="Cambria" w:eastAsia="宋体" w:cs="Times New Roman"/>
          <w:color w:val="auto"/>
          <w:kern w:val="2"/>
          <w:sz w:val="21"/>
          <w:szCs w:val="32"/>
          <w:highlight w:val="none"/>
          <w:u w:val="none" w:color="auto"/>
          <w:lang w:val="en-US" w:eastAsia="zh-CN" w:bidi="ar-SA"/>
        </w:rPr>
      </w:pPr>
    </w:p>
    <w:p w14:paraId="6F564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法定代表人（负责人）签字：</w:t>
      </w:r>
    </w:p>
    <w:p w14:paraId="1CEF4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    （单位公章）：</w:t>
      </w:r>
    </w:p>
    <w:p w14:paraId="42E1F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           年    月     日</w:t>
      </w:r>
    </w:p>
    <w:p w14:paraId="7269DBC4">
      <w:pPr>
        <w:keepNext/>
        <w:keepLines/>
        <w:widowControl w:val="0"/>
        <w:spacing w:beforeLines="0" w:beforeAutospacing="0" w:afterLines="0" w:afterAutospacing="0" w:line="240" w:lineRule="auto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</w:p>
    <w:p w14:paraId="1E0377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</w:p>
    <w:p w14:paraId="21FAA6BB">
      <w:pPr>
        <w:keepNext/>
        <w:keepLines/>
        <w:widowControl w:val="0"/>
        <w:spacing w:beforeLines="0" w:beforeAutospacing="0" w:afterLines="0" w:afterAutospacing="0" w:line="240" w:lineRule="auto"/>
        <w:ind w:firstLine="640" w:firstLineChars="200"/>
        <w:jc w:val="both"/>
        <w:outlineLvl w:val="9"/>
        <w:rPr>
          <w:rFonts w:ascii="Times New Roman" w:hAnsi="Times New Roman" w:eastAsia="楷体" w:cs="Times New Roman"/>
          <w:color w:val="auto"/>
          <w:kern w:val="44"/>
          <w:sz w:val="32"/>
          <w:szCs w:val="24"/>
          <w:highlight w:val="none"/>
          <w:lang w:val="en-US" w:eastAsia="zh-CN" w:bidi="ar-SA"/>
        </w:rPr>
      </w:pPr>
    </w:p>
    <w:p w14:paraId="6FB0139C">
      <w:pPr>
        <w:spacing w:line="560" w:lineRule="exact"/>
        <w:ind w:firstLine="0" w:firstLineChars="0"/>
        <w:rPr>
          <w:rFonts w:ascii="Calibri" w:hAnsi="Calibri" w:eastAsia="宋体" w:cs="Times New Roman"/>
          <w:color w:val="auto"/>
          <w:sz w:val="21"/>
          <w:szCs w:val="24"/>
          <w:highlight w:val="none"/>
        </w:rPr>
      </w:pPr>
    </w:p>
    <w:p w14:paraId="42F0E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775F"/>
    <w:rsid w:val="2C72775F"/>
    <w:rsid w:val="6CC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2025-11-13T06:20:00Z</dcterms:created>
  <dc:creator>胡惠玲</dc:creator>
  <cp:lastModifiedBy>Cancy</cp:lastModifiedBy>
  <dcterms:modified xsi:type="dcterms:W3CDTF">2025-11-14T08:02:00Z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3C60A5B7BADA4C06A6C82B8985DD0A37_13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